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rFonts w:ascii="Proxima Nova" w:cs="Proxima Nova" w:eastAsia="Proxima Nova" w:hAnsi="Proxima Nova"/>
          <w:b w:val="1"/>
          <w:i w:val="1"/>
          <w:color w:val="434343"/>
          <w:highlight w:val="white"/>
          <w:u w:val="single"/>
        </w:rPr>
      </w:pPr>
      <w:r w:rsidDel="00000000" w:rsidR="00000000" w:rsidRPr="00000000">
        <w:rPr>
          <w:rFonts w:ascii="Proxima Nova" w:cs="Proxima Nova" w:eastAsia="Proxima Nova" w:hAnsi="Proxima Nova"/>
          <w:b w:val="1"/>
          <w:color w:val="434343"/>
          <w:highlight w:val="white"/>
          <w:u w:val="single"/>
          <w:rtl w:val="0"/>
        </w:rPr>
        <w:t xml:space="preserve">10 Fun Facts about </w:t>
      </w:r>
      <w:r w:rsidDel="00000000" w:rsidR="00000000" w:rsidRPr="00000000">
        <w:rPr>
          <w:rFonts w:ascii="Proxima Nova" w:cs="Proxima Nova" w:eastAsia="Proxima Nova" w:hAnsi="Proxima Nova"/>
          <w:b w:val="1"/>
          <w:i w:val="1"/>
          <w:color w:val="434343"/>
          <w:highlight w:val="white"/>
          <w:u w:val="single"/>
          <w:rtl w:val="0"/>
        </w:rPr>
        <w:t xml:space="preserve">Boruch She’Omar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rFonts w:ascii="Proxima Nova" w:cs="Proxima Nova" w:eastAsia="Proxima Nova" w:hAnsi="Proxima Nova"/>
          <w:b w:val="1"/>
          <w:color w:val="434343"/>
          <w:highlight w:val="white"/>
          <w:u w:val="singl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Boruch Sh’Omar is the “gateway” blessing into</w:t>
      </w:r>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i w:val="1"/>
          <w:highlight w:val="white"/>
          <w:rtl w:val="0"/>
        </w:rPr>
        <w:t xml:space="preserve">Pesukei D’Zimra</w:t>
      </w:r>
      <w:r w:rsidDel="00000000" w:rsidR="00000000" w:rsidRPr="00000000">
        <w:rPr>
          <w:rFonts w:ascii="Proxima Nova" w:cs="Proxima Nova" w:eastAsia="Proxima Nova" w:hAnsi="Proxima Nova"/>
          <w:highlight w:val="white"/>
          <w:rtl w:val="0"/>
        </w:rPr>
        <w:t xml:space="preserv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It was introduced by the Men of Great Assembly, the same group that wrote the Amidah, which gives it an exalted status. According to legend,</w:t>
      </w:r>
      <w:r w:rsidDel="00000000" w:rsidR="00000000" w:rsidRPr="00000000">
        <w:rPr>
          <w:color w:val="555555"/>
          <w:sz w:val="20"/>
          <w:szCs w:val="20"/>
          <w:highlight w:val="white"/>
          <w:rtl w:val="0"/>
        </w:rPr>
        <w:t xml:space="preserve"> </w:t>
      </w:r>
      <w:r w:rsidDel="00000000" w:rsidR="00000000" w:rsidRPr="00000000">
        <w:rPr>
          <w:rFonts w:ascii="Proxima Nova" w:cs="Proxima Nova" w:eastAsia="Proxima Nova" w:hAnsi="Proxima Nova"/>
          <w:highlight w:val="white"/>
          <w:rtl w:val="0"/>
        </w:rPr>
        <w:t xml:space="preserve">the text was found in a letter that fell from Heaven.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The prayer revolves around the word </w:t>
      </w:r>
      <w:r w:rsidDel="00000000" w:rsidR="00000000" w:rsidRPr="00000000">
        <w:rPr>
          <w:rFonts w:ascii="Proxima Nova" w:cs="Proxima Nova" w:eastAsia="Proxima Nova" w:hAnsi="Proxima Nova"/>
          <w:i w:val="1"/>
          <w:highlight w:val="white"/>
          <w:rtl w:val="0"/>
        </w:rPr>
        <w:t xml:space="preserve">Boruch, </w:t>
      </w:r>
      <w:r w:rsidDel="00000000" w:rsidR="00000000" w:rsidRPr="00000000">
        <w:rPr>
          <w:rFonts w:ascii="Proxima Nova" w:cs="Proxima Nova" w:eastAsia="Proxima Nova" w:hAnsi="Proxima Nova"/>
          <w:highlight w:val="white"/>
          <w:rtl w:val="0"/>
        </w:rPr>
        <w:t xml:space="preserve">which is often translated as blessed, but means abundance. It has the same letters as </w:t>
      </w:r>
      <w:r w:rsidDel="00000000" w:rsidR="00000000" w:rsidRPr="00000000">
        <w:rPr>
          <w:rFonts w:ascii="Proxima Nova" w:cs="Proxima Nova" w:eastAsia="Proxima Nova" w:hAnsi="Proxima Nova"/>
          <w:i w:val="1"/>
          <w:highlight w:val="white"/>
          <w:rtl w:val="0"/>
        </w:rPr>
        <w:t xml:space="preserve">Breichah</w:t>
      </w:r>
      <w:r w:rsidDel="00000000" w:rsidR="00000000" w:rsidRPr="00000000">
        <w:rPr>
          <w:rFonts w:ascii="Proxima Nova" w:cs="Proxima Nova" w:eastAsia="Proxima Nova" w:hAnsi="Proxima Nova"/>
          <w:highlight w:val="white"/>
          <w:rtl w:val="0"/>
        </w:rPr>
        <w:t xml:space="preserve">, pool, for it represents a heavenly flow.</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The word </w:t>
      </w:r>
      <w:r w:rsidDel="00000000" w:rsidR="00000000" w:rsidRPr="00000000">
        <w:rPr>
          <w:rFonts w:ascii="Proxima Nova" w:cs="Proxima Nova" w:eastAsia="Proxima Nova" w:hAnsi="Proxima Nova"/>
          <w:i w:val="1"/>
          <w:highlight w:val="white"/>
          <w:rtl w:val="0"/>
        </w:rPr>
        <w:t xml:space="preserve">Boruch</w:t>
      </w:r>
      <w:r w:rsidDel="00000000" w:rsidR="00000000" w:rsidRPr="00000000">
        <w:rPr>
          <w:rFonts w:ascii="Proxima Nova" w:cs="Proxima Nova" w:eastAsia="Proxima Nova" w:hAnsi="Proxima Nova"/>
          <w:highlight w:val="white"/>
          <w:rtl w:val="0"/>
        </w:rPr>
        <w:t xml:space="preserve"> appears 13 times in Boruch She’Omar. The number 13 corresponds to Hashem’s 13 attributes of mercy and it is the numerical value of the word </w:t>
      </w:r>
      <w:r w:rsidDel="00000000" w:rsidR="00000000" w:rsidRPr="00000000">
        <w:rPr>
          <w:rFonts w:ascii="Proxima Nova" w:cs="Proxima Nova" w:eastAsia="Proxima Nova" w:hAnsi="Proxima Nova"/>
          <w:i w:val="1"/>
          <w:highlight w:val="white"/>
          <w:rtl w:val="0"/>
        </w:rPr>
        <w:t xml:space="preserve">Echad </w:t>
      </w:r>
      <w:r w:rsidDel="00000000" w:rsidR="00000000" w:rsidRPr="00000000">
        <w:rPr>
          <w:rFonts w:ascii="Proxima Nova" w:cs="Proxima Nova" w:eastAsia="Proxima Nova" w:hAnsi="Proxima Nova"/>
          <w:highlight w:val="white"/>
          <w:rtl w:val="0"/>
        </w:rPr>
        <w:t xml:space="preserve">and the word</w:t>
      </w:r>
      <w:r w:rsidDel="00000000" w:rsidR="00000000" w:rsidRPr="00000000">
        <w:rPr>
          <w:rFonts w:ascii="Proxima Nova" w:cs="Proxima Nova" w:eastAsia="Proxima Nova" w:hAnsi="Proxima Nova"/>
          <w:i w:val="1"/>
          <w:highlight w:val="white"/>
          <w:rtl w:val="0"/>
        </w:rPr>
        <w:t xml:space="preserve"> Ahava.</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The first half of Baruch She’Omar consist of 10 descriptive praises beginning with the word </w:t>
      </w:r>
      <w:r w:rsidDel="00000000" w:rsidR="00000000" w:rsidRPr="00000000">
        <w:rPr>
          <w:rFonts w:ascii="Proxima Nova" w:cs="Proxima Nova" w:eastAsia="Proxima Nova" w:hAnsi="Proxima Nova"/>
          <w:i w:val="1"/>
          <w:highlight w:val="white"/>
          <w:rtl w:val="0"/>
        </w:rPr>
        <w:t xml:space="preserve">Boruch. </w:t>
      </w:r>
      <w:r w:rsidDel="00000000" w:rsidR="00000000" w:rsidRPr="00000000">
        <w:rPr>
          <w:rFonts w:ascii="Proxima Nova" w:cs="Proxima Nova" w:eastAsia="Proxima Nova" w:hAnsi="Proxima Nova"/>
          <w:highlight w:val="white"/>
          <w:rtl w:val="0"/>
        </w:rPr>
        <w:t xml:space="preserve">This corresponds to the 10 sayings that Hashem used to create the world, as well as the 10 commandments.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It is customary for men to hold the front two tzitzit while reciting this and to kiss them at the end of the blessing. The 10 knots on the front two tzitzit correspond to those first 10 phrases. Add in the 16 strings and you have 26, numerical value of G-d’s name.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The second half consists of 10 expressions of praise correspond to the 10  sections of the Morning Service that we are about to read. (See back of page.)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Baruch Sheamar contains 87 words. This is the numerical of the Hebrew word </w:t>
      </w:r>
      <w:r w:rsidDel="00000000" w:rsidR="00000000" w:rsidRPr="00000000">
        <w:rPr>
          <w:rFonts w:ascii="Proxima Nova" w:cs="Proxima Nova" w:eastAsia="Proxima Nova" w:hAnsi="Proxima Nova"/>
          <w:i w:val="1"/>
          <w:highlight w:val="white"/>
          <w:rtl w:val="0"/>
        </w:rPr>
        <w:t xml:space="preserve">paz</w:t>
      </w:r>
      <w:r w:rsidDel="00000000" w:rsidR="00000000" w:rsidRPr="00000000">
        <w:rPr>
          <w:rtl w:val="0"/>
        </w:rPr>
      </w:r>
      <w:r w:rsidDel="00000000" w:rsidR="00000000" w:rsidRPr="00000000">
        <w:rPr>
          <w:rFonts w:ascii="Proxima Nova" w:cs="Proxima Nova" w:eastAsia="Proxima Nova" w:hAnsi="Proxima Nova"/>
          <w:highlight w:val="white"/>
          <w:rtl w:val="0"/>
        </w:rPr>
        <w:t xml:space="preserve"> (</w:t>
      </w:r>
      <w:r w:rsidDel="00000000" w:rsidR="00000000" w:rsidRPr="00000000">
        <w:rPr>
          <w:rFonts w:ascii="Arial" w:cs="Arial" w:eastAsia="Arial" w:hAnsi="Arial"/>
          <w:highlight w:val="white"/>
          <w:rtl w:val="1"/>
        </w:rPr>
        <w:t xml:space="preserve">פז</w:t>
      </w:r>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highlight w:val="white"/>
          <w:rtl w:val="0"/>
        </w:rPr>
        <w:t xml:space="preserve">meaning</w:t>
      </w:r>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highlight w:val="white"/>
          <w:rtl w:val="0"/>
        </w:rPr>
        <w:t xml:space="preserve">refined</w:t>
      </w:r>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highlight w:val="white"/>
          <w:rtl w:val="0"/>
        </w:rPr>
        <w:t xml:space="preserve">gold</w:t>
      </w:r>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highlight w:val="white"/>
          <w:rtl w:val="0"/>
        </w:rPr>
        <w:t xml:space="preserve">and</w:t>
      </w:r>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highlight w:val="white"/>
          <w:rtl w:val="0"/>
        </w:rPr>
        <w:t xml:space="preserve">is</w:t>
      </w:r>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highlight w:val="white"/>
          <w:rtl w:val="0"/>
        </w:rPr>
        <w:t xml:space="preserve">a</w:t>
      </w:r>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highlight w:val="white"/>
          <w:rtl w:val="0"/>
        </w:rPr>
        <w:t xml:space="preserve">symbol</w:t>
      </w:r>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highlight w:val="white"/>
          <w:rtl w:val="0"/>
        </w:rPr>
        <w:t xml:space="preserve">of</w:t>
      </w:r>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highlight w:val="white"/>
          <w:rtl w:val="0"/>
        </w:rPr>
        <w:t xml:space="preserve">Hashem</w:t>
      </w:r>
      <w:r w:rsidDel="00000000" w:rsidR="00000000" w:rsidRPr="00000000">
        <w:rPr>
          <w:rFonts w:ascii="Proxima Nova" w:cs="Proxima Nova" w:eastAsia="Proxima Nova" w:hAnsi="Proxima Nova"/>
          <w:highlight w:val="white"/>
          <w:rtl w:val="0"/>
        </w:rPr>
        <w:t xml:space="preserve">’</w:t>
      </w:r>
      <w:r w:rsidDel="00000000" w:rsidR="00000000" w:rsidRPr="00000000">
        <w:rPr>
          <w:rFonts w:ascii="Proxima Nova" w:cs="Proxima Nova" w:eastAsia="Proxima Nova" w:hAnsi="Proxima Nova"/>
          <w:highlight w:val="white"/>
          <w:rtl w:val="0"/>
        </w:rPr>
        <w:t xml:space="preserve">s</w:t>
      </w:r>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highlight w:val="white"/>
          <w:rtl w:val="0"/>
        </w:rPr>
        <w:t xml:space="preserve">crown</w:t>
      </w:r>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highlight w:val="white"/>
          <w:rtl w:val="0"/>
        </w:rPr>
        <w:t xml:space="preserve">and</w:t>
      </w:r>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highlight w:val="white"/>
          <w:rtl w:val="0"/>
        </w:rPr>
        <w:t xml:space="preserve">his</w:t>
      </w:r>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highlight w:val="white"/>
          <w:rtl w:val="0"/>
        </w:rPr>
        <w:t xml:space="preserve">Kingship</w:t>
      </w:r>
      <w:r w:rsidDel="00000000" w:rsidR="00000000" w:rsidRPr="00000000">
        <w:rPr>
          <w:rFonts w:ascii="Proxima Nova" w:cs="Proxima Nova" w:eastAsia="Proxima Nova" w:hAnsi="Proxima Nova"/>
          <w:highlight w:val="white"/>
          <w:rtl w:val="0"/>
        </w:rPr>
        <w:t xml:space="preserv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T</w:t>
      </w:r>
      <w:r w:rsidDel="00000000" w:rsidR="00000000" w:rsidRPr="00000000">
        <w:rPr>
          <w:rFonts w:ascii="Proxima Nova" w:cs="Proxima Nova" w:eastAsia="Proxima Nova" w:hAnsi="Proxima Nova"/>
          <w:highlight w:val="white"/>
          <w:rtl w:val="0"/>
        </w:rPr>
        <w:t xml:space="preserve">he first letters of the opening words </w:t>
      </w:r>
      <w:r w:rsidDel="00000000" w:rsidR="00000000" w:rsidRPr="00000000">
        <w:rPr>
          <w:rFonts w:ascii="Proxima Nova" w:cs="Proxima Nova" w:eastAsia="Proxima Nova" w:hAnsi="Proxima Nova"/>
          <w:i w:val="1"/>
          <w:highlight w:val="white"/>
          <w:rtl w:val="0"/>
        </w:rPr>
        <w:t xml:space="preserve">Baruch Sheamar V’haya Ha’olam</w:t>
      </w:r>
      <w:r w:rsidDel="00000000" w:rsidR="00000000" w:rsidRPr="00000000">
        <w:rPr>
          <w:rFonts w:ascii="Proxima Nova" w:cs="Proxima Nova" w:eastAsia="Proxima Nova" w:hAnsi="Proxima Nova"/>
          <w:highlight w:val="white"/>
          <w:rtl w:val="0"/>
        </w:rPr>
        <w:t xml:space="preserve"> (“Blessed is He Who spoke and the world came into being”)—</w:t>
      </w:r>
      <w:r w:rsidDel="00000000" w:rsidR="00000000" w:rsidRPr="00000000">
        <w:rPr>
          <w:rFonts w:ascii="Proxima Nova" w:cs="Proxima Nova" w:eastAsia="Proxima Nova" w:hAnsi="Proxima Nova"/>
          <w:i w:val="1"/>
          <w:highlight w:val="white"/>
          <w:rtl w:val="0"/>
        </w:rPr>
        <w:t xml:space="preserve">beit, shin, vav, hei</w:t>
      </w:r>
      <w:r w:rsidDel="00000000" w:rsidR="00000000" w:rsidRPr="00000000">
        <w:rPr>
          <w:rFonts w:ascii="Proxima Nova" w:cs="Proxima Nova" w:eastAsia="Proxima Nova" w:hAnsi="Proxima Nova"/>
          <w:highlight w:val="white"/>
          <w:rtl w:val="0"/>
        </w:rPr>
        <w:t xml:space="preserve">—spell out </w:t>
      </w:r>
      <w:r w:rsidDel="00000000" w:rsidR="00000000" w:rsidRPr="00000000">
        <w:rPr>
          <w:rFonts w:ascii="Proxima Nova" w:cs="Proxima Nova" w:eastAsia="Proxima Nova" w:hAnsi="Proxima Nova"/>
          <w:i w:val="1"/>
          <w:highlight w:val="white"/>
          <w:rtl w:val="0"/>
        </w:rPr>
        <w:t xml:space="preserve">Shuva, </w:t>
      </w:r>
      <w:r w:rsidDel="00000000" w:rsidR="00000000" w:rsidRPr="00000000">
        <w:rPr>
          <w:rFonts w:ascii="Proxima Nova" w:cs="Proxima Nova" w:eastAsia="Proxima Nova" w:hAnsi="Proxima Nova"/>
          <w:highlight w:val="white"/>
          <w:rtl w:val="0"/>
        </w:rPr>
        <w:t xml:space="preserve"> return. The key to returning to Hashem</w:t>
      </w:r>
      <w:r w:rsidDel="00000000" w:rsidR="00000000" w:rsidRPr="00000000">
        <w:rPr>
          <w:rFonts w:ascii="Proxima Nova" w:cs="Proxima Nova" w:eastAsia="Proxima Nova" w:hAnsi="Proxima Nova"/>
          <w:highlight w:val="white"/>
          <w:rtl w:val="0"/>
        </w:rPr>
        <w:t xml:space="preserve"> creates and recreates this world anew with each moment therefore it is possible to start anew no matter what our previous errors were.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Additionally, t</w:t>
      </w:r>
      <w:r w:rsidDel="00000000" w:rsidR="00000000" w:rsidRPr="00000000">
        <w:rPr>
          <w:rFonts w:ascii="Proxima Nova" w:cs="Proxima Nova" w:eastAsia="Proxima Nova" w:hAnsi="Proxima Nova"/>
          <w:highlight w:val="white"/>
          <w:rtl w:val="0"/>
        </w:rPr>
        <w:t xml:space="preserve">he opening phrase reminds us that Hashem used speech to create the world. As we are about to begin praying, we remind ourselves that words have tremendous power. Speech was used to create the world and our words can affect the world and create to energy!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color w:val="cb0e3d"/>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Proxima Nova" w:cs="Proxima Nova" w:eastAsia="Proxima Nova" w:hAnsi="Proxima Nov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Boruch She’omar and Morning Service Breakdown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Proxima Nova" w:cs="Proxima Nova" w:eastAsia="Proxima Nova" w:hAnsi="Proxima Nova"/>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Proxima Nova" w:cs="Proxima Nova" w:eastAsia="Proxima Nova" w:hAnsi="Proxima Nova"/>
          <w:b w:val="1"/>
          <w:u w:val="single"/>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55"/>
        <w:gridCol w:w="5505"/>
        <w:tblGridChange w:id="0">
          <w:tblGrid>
            <w:gridCol w:w="3855"/>
            <w:gridCol w:w="55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Phrase in Boruch She’Omar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Section of Tefillah</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rtl w:val="0"/>
              </w:rPr>
              <w:t xml:space="preserve">B’shvachot (with praise)</w:t>
            </w:r>
            <w:r w:rsidDel="00000000" w:rsidR="00000000" w:rsidRPr="00000000">
              <w:rPr>
                <w:rFonts w:ascii="Proxima Nova" w:cs="Proxima Nova" w:eastAsia="Proxima Nova" w:hAnsi="Proxima Nova"/>
                <w:sz w:val="24"/>
                <w:szCs w:val="24"/>
                <w:rtl w:val="0"/>
              </w:rPr>
              <w:t xml:space="preserve"> </w:t>
            </w:r>
            <w:r w:rsidDel="00000000" w:rsidR="00000000" w:rsidRPr="00000000">
              <w:rPr>
                <w:sz w:val="24"/>
                <w:szCs w:val="24"/>
                <w:rtl w:val="1"/>
              </w:rPr>
              <w:t xml:space="preserve">בשבחות</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Proxima Nova" w:cs="Proxima Nova" w:eastAsia="Proxima Nova" w:hAnsi="Proxima Nova"/>
                <w:b w:val="1"/>
                <w:u w:val="single"/>
              </w:rPr>
            </w:pPr>
            <w:r w:rsidDel="00000000" w:rsidR="00000000" w:rsidRPr="00000000">
              <w:rPr>
                <w:rFonts w:ascii="Proxima Nova" w:cs="Proxima Nova" w:eastAsia="Proxima Nova" w:hAnsi="Proxima Nova"/>
                <w:rtl w:val="0"/>
              </w:rPr>
              <w:t xml:space="preserve">Mizmor L’Todah (Psalm of Thanks)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rtl w:val="0"/>
              </w:rPr>
              <w:t xml:space="preserve">U’Bizmirot (with song)  </w:t>
            </w:r>
            <w:r w:rsidDel="00000000" w:rsidR="00000000" w:rsidRPr="00000000">
              <w:rPr>
                <w:sz w:val="24"/>
                <w:szCs w:val="24"/>
                <w:rtl w:val="1"/>
              </w:rPr>
              <w:t xml:space="preserve">ובזמירות</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Ashrei and Hallelukahs</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Proxima Nova" w:cs="Proxima Nova" w:eastAsia="Proxima Nova" w:hAnsi="Proxima Nova"/>
                <w:b w:val="1"/>
                <w:sz w:val="24"/>
                <w:szCs w:val="24"/>
                <w:u w:val="single"/>
              </w:rPr>
            </w:pPr>
            <w:r w:rsidDel="00000000" w:rsidR="00000000" w:rsidRPr="00000000">
              <w:rPr>
                <w:rFonts w:ascii="Proxima Nova" w:cs="Proxima Nova" w:eastAsia="Proxima Nova" w:hAnsi="Proxima Nova"/>
                <w:rtl w:val="0"/>
              </w:rPr>
              <w:t xml:space="preserve">Negadelcha (we will exalt You)</w:t>
            </w:r>
            <w:r w:rsidDel="00000000" w:rsidR="00000000" w:rsidRPr="00000000">
              <w:rPr>
                <w:sz w:val="24"/>
                <w:szCs w:val="24"/>
                <w:rtl w:val="1"/>
              </w:rPr>
              <w:t xml:space="preserve">נגדלך</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Proxima Nova" w:cs="Proxima Nova" w:eastAsia="Proxima Nova" w:hAnsi="Proxima Nova"/>
                <w:b w:val="1"/>
                <w:u w:val="single"/>
              </w:rPr>
            </w:pPr>
            <w:r w:rsidDel="00000000" w:rsidR="00000000" w:rsidRPr="00000000">
              <w:rPr>
                <w:rFonts w:ascii="Proxima Nova" w:cs="Proxima Nova" w:eastAsia="Proxima Nova" w:hAnsi="Proxima Nova"/>
                <w:rtl w:val="0"/>
              </w:rPr>
              <w:t xml:space="preserve">Az yashir (Song of the Sea; speaks about Hashem’s Great Hand)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Proxima Nova" w:cs="Proxima Nova" w:eastAsia="Proxima Nova" w:hAnsi="Proxima Nova"/>
                <w:b w:val="1"/>
                <w:sz w:val="24"/>
                <w:szCs w:val="24"/>
                <w:u w:val="single"/>
              </w:rPr>
            </w:pPr>
            <w:r w:rsidDel="00000000" w:rsidR="00000000" w:rsidRPr="00000000">
              <w:rPr>
                <w:rFonts w:ascii="Proxima Nova" w:cs="Proxima Nova" w:eastAsia="Proxima Nova" w:hAnsi="Proxima Nova"/>
                <w:rtl w:val="0"/>
              </w:rPr>
              <w:t xml:space="preserve">N’shabeychacha (praise you)</w:t>
            </w:r>
            <w:r w:rsidDel="00000000" w:rsidR="00000000" w:rsidRPr="00000000">
              <w:rPr>
                <w:sz w:val="24"/>
                <w:szCs w:val="24"/>
                <w:rtl w:val="1"/>
              </w:rPr>
              <w:t xml:space="preserve">ונשבחך</w:t>
            </w:r>
            <w:r w:rsidDel="00000000" w:rsidR="00000000" w:rsidRPr="00000000">
              <w:rPr>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Proxima Nova" w:cs="Proxima Nova" w:eastAsia="Proxima Nova" w:hAnsi="Proxima Nova"/>
                <w:b w:val="1"/>
                <w:u w:val="single"/>
              </w:rPr>
            </w:pPr>
            <w:r w:rsidDel="00000000" w:rsidR="00000000" w:rsidRPr="00000000">
              <w:rPr>
                <w:rFonts w:ascii="Proxima Nova" w:cs="Proxima Nova" w:eastAsia="Proxima Nova" w:hAnsi="Proxima Nova"/>
                <w:rtl w:val="0"/>
              </w:rPr>
              <w:t xml:space="preserve">Yishtabach</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Proxima Nova" w:cs="Proxima Nova" w:eastAsia="Proxima Nova" w:hAnsi="Proxima Nova"/>
                <w:b w:val="1"/>
                <w:sz w:val="24"/>
                <w:szCs w:val="24"/>
                <w:u w:val="single"/>
              </w:rPr>
            </w:pPr>
            <w:r w:rsidDel="00000000" w:rsidR="00000000" w:rsidRPr="00000000">
              <w:rPr>
                <w:rFonts w:ascii="Proxima Nova" w:cs="Proxima Nova" w:eastAsia="Proxima Nova" w:hAnsi="Proxima Nova"/>
                <w:rtl w:val="0"/>
              </w:rPr>
              <w:t xml:space="preserve">N’faeyrcha (glorify you)  </w:t>
            </w:r>
            <w:r w:rsidDel="00000000" w:rsidR="00000000" w:rsidRPr="00000000">
              <w:rPr>
                <w:sz w:val="24"/>
                <w:szCs w:val="24"/>
                <w:rtl w:val="1"/>
              </w:rPr>
              <w:t xml:space="preserve">ונפארך</w:t>
            </w:r>
            <w:r w:rsidDel="00000000" w:rsidR="00000000" w:rsidRPr="00000000">
              <w:rPr>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Proxima Nova" w:cs="Proxima Nova" w:eastAsia="Proxima Nova" w:hAnsi="Proxima Nova"/>
                <w:b w:val="1"/>
                <w:u w:val="single"/>
              </w:rPr>
            </w:pPr>
            <w:r w:rsidDel="00000000" w:rsidR="00000000" w:rsidRPr="00000000">
              <w:rPr>
                <w:rFonts w:ascii="Proxima Nova" w:cs="Proxima Nova" w:eastAsia="Proxima Nova" w:hAnsi="Proxima Nova"/>
                <w:rtl w:val="0"/>
              </w:rPr>
              <w:t xml:space="preserve">Blessings of Sh’ma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V’Nazkir Shimcha (speak Your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bidi w:val="1"/>
              <w:contextualSpacing w:val="0"/>
              <w:rPr>
                <w:rFonts w:ascii="Proxima Nova" w:cs="Proxima Nova" w:eastAsia="Proxima Nova" w:hAnsi="Proxima Nova"/>
                <w:sz w:val="24"/>
                <w:szCs w:val="24"/>
              </w:rPr>
            </w:pPr>
            <w:r w:rsidDel="00000000" w:rsidR="00000000" w:rsidRPr="00000000">
              <w:rPr>
                <w:sz w:val="24"/>
                <w:szCs w:val="24"/>
                <w:rtl w:val="1"/>
              </w:rPr>
              <w:t xml:space="preserve">ונזכיר</w:t>
            </w:r>
            <w:r w:rsidDel="00000000" w:rsidR="00000000" w:rsidRPr="00000000">
              <w:rPr>
                <w:sz w:val="24"/>
                <w:szCs w:val="24"/>
                <w:rtl w:val="1"/>
              </w:rPr>
              <w:t xml:space="preserve"> </w:t>
            </w:r>
            <w:r w:rsidDel="00000000" w:rsidR="00000000" w:rsidRPr="00000000">
              <w:rPr>
                <w:sz w:val="24"/>
                <w:szCs w:val="24"/>
                <w:rtl w:val="1"/>
              </w:rPr>
              <w:t xml:space="preserve">שמך</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Ahava Rabbah</w:t>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Namlichacha (proclaim Your Kingship)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bidi w:val="1"/>
              <w:contextualSpacing w:val="0"/>
              <w:rPr>
                <w:rFonts w:ascii="Proxima Nova" w:cs="Proxima Nova" w:eastAsia="Proxima Nova" w:hAnsi="Proxima Nova"/>
                <w:sz w:val="24"/>
                <w:szCs w:val="24"/>
              </w:rPr>
            </w:pPr>
            <w:r w:rsidDel="00000000" w:rsidR="00000000" w:rsidRPr="00000000">
              <w:rPr>
                <w:sz w:val="24"/>
                <w:szCs w:val="24"/>
                <w:rtl w:val="1"/>
              </w:rPr>
              <w:t xml:space="preserve">ונמליכך</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Proxima Nova" w:cs="Proxima Nova" w:eastAsia="Proxima Nova" w:hAnsi="Proxima Nova"/>
                <w:b w:val="1"/>
                <w:u w:val="single"/>
              </w:rPr>
            </w:pPr>
            <w:r w:rsidDel="00000000" w:rsidR="00000000" w:rsidRPr="00000000">
              <w:rPr>
                <w:rFonts w:ascii="Proxima Nova" w:cs="Proxima Nova" w:eastAsia="Proxima Nova" w:hAnsi="Proxima Nova"/>
                <w:rtl w:val="0"/>
              </w:rPr>
              <w:t xml:space="preserve">Sh’ma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Yachid Chei (One life-giver)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bidi w:val="1"/>
              <w:contextualSpacing w:val="0"/>
              <w:rPr>
                <w:rFonts w:ascii="Proxima Nova" w:cs="Proxima Nova" w:eastAsia="Proxima Nova" w:hAnsi="Proxima Nova"/>
                <w:sz w:val="24"/>
                <w:szCs w:val="24"/>
              </w:rPr>
            </w:pPr>
            <w:r w:rsidDel="00000000" w:rsidR="00000000" w:rsidRPr="00000000">
              <w:rPr>
                <w:sz w:val="24"/>
                <w:szCs w:val="24"/>
                <w:rtl w:val="1"/>
              </w:rPr>
              <w:t xml:space="preserve">יחיד</w:t>
            </w:r>
            <w:r w:rsidDel="00000000" w:rsidR="00000000" w:rsidRPr="00000000">
              <w:rPr>
                <w:sz w:val="24"/>
                <w:szCs w:val="24"/>
                <w:rtl w:val="1"/>
              </w:rPr>
              <w:t xml:space="preserve"> "</w:t>
            </w:r>
            <w:r w:rsidDel="00000000" w:rsidR="00000000" w:rsidRPr="00000000">
              <w:rPr>
                <w:sz w:val="24"/>
                <w:szCs w:val="24"/>
                <w:rtl w:val="1"/>
              </w:rPr>
              <w:t xml:space="preserve">חי</w:t>
            </w:r>
            <w:r w:rsidDel="00000000" w:rsidR="00000000" w:rsidRPr="00000000">
              <w:rPr>
                <w:sz w:val="24"/>
                <w:szCs w:val="24"/>
                <w:rtl w:val="1"/>
              </w:rPr>
              <w:t xml:space="preserve">" </w:t>
            </w:r>
            <w:r w:rsidDel="00000000" w:rsidR="00000000" w:rsidRPr="00000000">
              <w:rPr>
                <w:sz w:val="24"/>
                <w:szCs w:val="24"/>
                <w:rtl w:val="1"/>
              </w:rPr>
              <w:t xml:space="preserve">העולמים</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Proxima Nova" w:cs="Proxima Nova" w:eastAsia="Proxima Nova" w:hAnsi="Proxima Nova"/>
                <w:b w:val="1"/>
                <w:u w:val="single"/>
              </w:rPr>
            </w:pPr>
            <w:r w:rsidDel="00000000" w:rsidR="00000000" w:rsidRPr="00000000">
              <w:rPr>
                <w:rFonts w:ascii="Proxima Nova" w:cs="Proxima Nova" w:eastAsia="Proxima Nova" w:hAnsi="Proxima Nova"/>
                <w:rtl w:val="0"/>
              </w:rPr>
              <w:t xml:space="preserve">Shmona Esrei (“Chei” = 18, alluding to the 18 blessings)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Melech meshubach (praised 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bidi w:val="1"/>
              <w:spacing w:line="360" w:lineRule="auto"/>
              <w:contextualSpacing w:val="0"/>
              <w:rPr>
                <w:sz w:val="24"/>
                <w:szCs w:val="24"/>
              </w:rPr>
            </w:pPr>
            <w:r w:rsidDel="00000000" w:rsidR="00000000" w:rsidRPr="00000000">
              <w:rPr>
                <w:sz w:val="24"/>
                <w:szCs w:val="24"/>
                <w:rtl w:val="1"/>
              </w:rPr>
              <w:t xml:space="preserve">מלך</w:t>
            </w:r>
            <w:r w:rsidDel="00000000" w:rsidR="00000000" w:rsidRPr="00000000">
              <w:rPr>
                <w:sz w:val="24"/>
                <w:szCs w:val="24"/>
                <w:rtl w:val="1"/>
              </w:rPr>
              <w:t xml:space="preserve"> </w:t>
            </w:r>
            <w:r w:rsidDel="00000000" w:rsidR="00000000" w:rsidRPr="00000000">
              <w:rPr>
                <w:sz w:val="24"/>
                <w:szCs w:val="24"/>
                <w:rtl w:val="1"/>
              </w:rPr>
              <w:t xml:space="preserve">משובח</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Proxima Nova" w:cs="Proxima Nova" w:eastAsia="Proxima Nova" w:hAnsi="Proxima Nova"/>
                <w:b w:val="1"/>
                <w:u w:val="single"/>
              </w:rPr>
            </w:pPr>
            <w:r w:rsidDel="00000000" w:rsidR="00000000" w:rsidRPr="00000000">
              <w:rPr>
                <w:rFonts w:ascii="Proxima Nova" w:cs="Proxima Nova" w:eastAsia="Proxima Nova" w:hAnsi="Proxima Nova"/>
                <w:rtl w:val="0"/>
              </w:rPr>
              <w:t xml:space="preserve">Ashrei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sz w:val="24"/>
                <w:szCs w:val="24"/>
              </w:rPr>
            </w:pPr>
            <w:r w:rsidDel="00000000" w:rsidR="00000000" w:rsidRPr="00000000">
              <w:rPr>
                <w:rFonts w:ascii="Proxima Nova" w:cs="Proxima Nova" w:eastAsia="Proxima Nova" w:hAnsi="Proxima Nova"/>
                <w:rtl w:val="0"/>
              </w:rPr>
              <w:t xml:space="preserve">U’Mefuar (and glorified)  </w:t>
            </w:r>
            <w:r w:rsidDel="00000000" w:rsidR="00000000" w:rsidRPr="00000000">
              <w:rPr>
                <w:sz w:val="24"/>
                <w:szCs w:val="24"/>
                <w:rtl w:val="1"/>
              </w:rPr>
              <w:t xml:space="preserve">ומפואר</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U’va L’Tzion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Proxima Nova" w:cs="Proxima Nova" w:eastAsia="Proxima Nova" w:hAnsi="Proxima Nova"/>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